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0" w:rsidRDefault="00CE41D0" w:rsidP="00CE41D0">
      <w:pPr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АЛИЯКПАРОВА</w:t>
      </w:r>
      <w:r w:rsidRPr="00CE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06A90" w:rsidRDefault="00CE41D0" w:rsidP="00CE41D0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Алматы қаласы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№7 даму интеллектуалдық </w:t>
      </w:r>
    </w:p>
    <w:p w:rsidR="00106A90" w:rsidRDefault="00CE41D0" w:rsidP="00CE41D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>қабілеті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төмен балаларға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арналған арнайы (түзету) </w:t>
      </w:r>
    </w:p>
    <w:p w:rsidR="00106A90" w:rsidRPr="00CE41D0" w:rsidRDefault="00CE41D0" w:rsidP="00CE41D0">
      <w:pPr>
        <w:spacing w:after="0" w:line="240" w:lineRule="auto"/>
        <w:rPr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мектеп-интернатының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мұғалім-дефектологы</w:t>
      </w:r>
    </w:p>
    <w:p w:rsidR="00106A90" w:rsidRPr="00CE41D0" w:rsidRDefault="00106A90">
      <w:pPr>
        <w:spacing w:after="0" w:line="240" w:lineRule="auto"/>
        <w:ind w:firstLine="680"/>
        <w:jc w:val="both"/>
        <w:outlineLvl w:val="0"/>
        <w:rPr>
          <w:sz w:val="28"/>
          <w:szCs w:val="28"/>
          <w:lang w:val="kk-KZ"/>
        </w:rPr>
      </w:pPr>
    </w:p>
    <w:p w:rsidR="00106A90" w:rsidRPr="00CE41D0" w:rsidRDefault="00CE41D0">
      <w:pPr>
        <w:spacing w:after="0" w:line="240" w:lineRule="auto"/>
        <w:ind w:firstLine="680"/>
        <w:jc w:val="center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Шизофрения ауруының жалпы клиникалық белгілері, емдеу бағыты</w:t>
      </w:r>
    </w:p>
    <w:p w:rsidR="00106A90" w:rsidRDefault="00106A90">
      <w:pPr>
        <w:spacing w:after="0" w:line="240" w:lineRule="auto"/>
        <w:ind w:firstLine="680"/>
        <w:jc w:val="both"/>
        <w:rPr>
          <w:sz w:val="28"/>
          <w:szCs w:val="28"/>
          <w:lang w:val="kk-KZ"/>
        </w:rPr>
      </w:pPr>
    </w:p>
    <w:p w:rsidR="00106A90" w:rsidRPr="00CE41D0" w:rsidRDefault="00CE41D0">
      <w:pPr>
        <w:spacing w:after="0" w:line="240" w:lineRule="auto"/>
        <w:ind w:firstLine="680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Шизофрения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этиологиясы анықталмаған, созылмалы ағымға бейім, наукас тұлғасының типті озгерістерімен әлеументтік адаптация және еңбекке қабілеттіліктің тұрақты бұзылыстарына алып келетін әртүрлі айқындылық дәрежесіндегі өзге психикалық бұзылыстармен көрінетін психика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лық ауру.</w:t>
      </w:r>
    </w:p>
    <w:p w:rsidR="00106A90" w:rsidRPr="00CE41D0" w:rsidRDefault="00CE41D0">
      <w:pPr>
        <w:spacing w:after="0" w:line="240" w:lineRule="auto"/>
        <w:ind w:firstLine="68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Шизофренияның тұрғындар арасында таралу дәрежесі ғылыми және тәжірибелік тұрғыдан маңызды мәселе болып отыр, оның таралуының барлық елдерде бірдейлілігі және жалпы тұрғындарға шаққанда 1-2 пайыз құрайтындығы анықталған. Шизофрения кез-келген жас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кезеңінде басталуы мүмкін, дегенмен шизофренияның дамуына аса тән жас кезеңі 20-25 жас. Әйелдерде ауру жедел өтеді, ал ер адамдарда әйелдерге қарағанда ауру ерте басталады. Ұстама тәрізді үдемелі шизофренияның басталатын жас кезеңі әртүрлі: балалық шақта, </w:t>
      </w:r>
      <w:r>
        <w:rPr>
          <w:rFonts w:ascii="Times New Roman" w:hAnsi="Times New Roman" w:cs="Times New Roman"/>
          <w:sz w:val="28"/>
          <w:szCs w:val="28"/>
          <w:lang w:val="kk-KZ"/>
        </w:rPr>
        <w:t>жетілген және егде жас кезеңінде де басталуы мүмкін, сондықтан аурудың клиникалық көрінісінде де жасқа байланысты ерекшеліктер болады.</w:t>
      </w:r>
    </w:p>
    <w:p w:rsidR="00106A90" w:rsidRPr="00CE41D0" w:rsidRDefault="00CE41D0">
      <w:pPr>
        <w:spacing w:after="0" w:line="240" w:lineRule="auto"/>
        <w:ind w:firstLine="68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Шизофренияны жеке ауру ретінде алғаш неміс психиатры Э.Крепелин бөліп қарастырды. Бұл ауру кезінде науқастар тұйықталады,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қатынастарын жоғалтады, эмоциональды реакциялардың кедейленуі бақыланады.</w:t>
      </w:r>
    </w:p>
    <w:p w:rsidR="00106A90" w:rsidRPr="00CE41D0" w:rsidRDefault="00CE41D0">
      <w:pPr>
        <w:spacing w:after="0" w:line="240" w:lineRule="auto"/>
        <w:ind w:firstLine="68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Кейінірек швейцария психиатры Е.Блейлер бұл ауруға жаңа атау «шизофрения» терминін ұсынып, ол бұл дерттің белгілерін ажыратты: науқастың әлеуметтік контактының жоғалтуын </w:t>
      </w:r>
      <w:r>
        <w:rPr>
          <w:rFonts w:ascii="Times New Roman" w:hAnsi="Times New Roman" w:cs="Times New Roman"/>
          <w:sz w:val="28"/>
          <w:szCs w:val="28"/>
          <w:lang w:val="kk-KZ"/>
        </w:rPr>
        <w:t>(аутизм), эмоционалдылықтың кедейленуін, психиканың ыдырауын, ойлаудың ерекше бұзылыстары, әртүрлі психикалық өзгерістер арасындағы диссоциация көріністерін жатқызды. Шизофренияның этиологиясы мен патогенезі бөлек нозологиялық бірлік болып бөлінгеннен баст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 арнайы зерттеу пәні болып қарастырылды. Э.Крепелин шизофрения токсикоздың, соның ішінде жыныс бездерінің қызметі бұзылысы нәтежиесінде пайда болады деген тұжырым жасады. Шизофренияның пайда болуында тұқымқуалаушылық патологияның ролі анықталған, себебі </w:t>
      </w:r>
      <w:r>
        <w:rPr>
          <w:rFonts w:ascii="Times New Roman" w:hAnsi="Times New Roman" w:cs="Times New Roman"/>
          <w:sz w:val="28"/>
          <w:szCs w:val="28"/>
          <w:lang w:val="kk-KZ"/>
        </w:rPr>
        <w:t>науқастарда осы аурумен тұқым қуалаушылық ауырлығы, қарапайым тұрғындармен салыстырғанда бірнеше есе жоғары және тұқым қуалаушылық ауырлығы сипатында белгілі бір заңдылық болатындығы, шизофрения дамуының биологиялық ата-анамен байланыстылығы дәлелденген.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онымен қатар катехоламиндік және индолды гипотезаларына негізделген. Науқастың психикалық жағдайының айқындылық дәрежесі аурудың үдемелілігі мен формасына тәуелді болатындығы айқын көрінеді. Шизофренияның психопатологиялық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көріністері көп түрлігімен ерекше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ленеді, өздерінің ерекшеліктеріне байланысты олар негативті және продуктивті болып бөлінеді. Негативті </w:t>
      </w:r>
      <w:bookmarkStart w:id="0" w:name="__DdeLink__417_1747103193"/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функциялардың түсіп қалуы немесе бұрмалануын білдіреді, продуктивті – ерекше психопатологиялық симптоматиканың пайда болуымен: галлюцинация, сандырақ, а</w:t>
      </w:r>
      <w:r>
        <w:rPr>
          <w:rFonts w:ascii="Times New Roman" w:hAnsi="Times New Roman" w:cs="Times New Roman"/>
          <w:sz w:val="28"/>
          <w:szCs w:val="28"/>
          <w:lang w:val="kk-KZ"/>
        </w:rPr>
        <w:t>ффективті күйзеліс сипатталады.</w:t>
      </w:r>
    </w:p>
    <w:p w:rsidR="00106A90" w:rsidRDefault="00106A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Шизофренияның 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мендегідей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клиникалық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сипаттамалары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A90" w:rsidRDefault="00CE41D0">
      <w:pPr>
        <w:spacing w:after="0" w:line="240" w:lineRule="auto"/>
        <w:ind w:firstLine="68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бұзылыстар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бұзылысының әртүрлі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вариантымен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інеді: науқастар бағынбайтын ой ағынына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кідірісіне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шағымдар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сөйлемдерден, </w:t>
      </w:r>
      <w:r>
        <w:rPr>
          <w:rFonts w:ascii="Times New Roman" w:hAnsi="Times New Roman" w:cs="Times New Roman"/>
          <w:sz w:val="28"/>
          <w:szCs w:val="28"/>
        </w:rPr>
        <w:t xml:space="preserve">сөздерден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мағына түйсіну,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ңа сөздер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неологизмдер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бақыланады.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қалқымалы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сөздерінде логикалық байланыссыздық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тақырыптан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тақырыпқа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байқалады.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өзгерістер тереңге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науқастардың сөздерінде</w:t>
      </w:r>
      <w:r>
        <w:rPr>
          <w:rFonts w:ascii="Times New Roman" w:hAnsi="Times New Roman" w:cs="Times New Roman"/>
          <w:sz w:val="28"/>
          <w:szCs w:val="28"/>
        </w:rPr>
        <w:t xml:space="preserve">гі логикалық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ретсізді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сөз үзілісі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шизофазия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Эмоциональды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бұзылыстар моральды-этикалық қасиеттерді үйірлік және жақындарына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түсіні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жоғалтудан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бұл жеккөру және ызалылық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сезімімен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жүреді. Сү</w:t>
      </w:r>
      <w:r>
        <w:rPr>
          <w:rFonts w:ascii="Times New Roman" w:hAnsi="Times New Roman" w:cs="Times New Roman"/>
          <w:sz w:val="28"/>
          <w:szCs w:val="28"/>
        </w:rPr>
        <w:t xml:space="preserve">йікті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қызығушылық төмендеп, уақыт өте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жоғалтады, қарапайым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сақтамайды. Аурудың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олардың жү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іс-тұрыстарының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Сенестопатиялық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іністердің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соматикалық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сезімдеріне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Қабылдау</w:t>
      </w:r>
      <w:r>
        <w:rPr>
          <w:rFonts w:ascii="Times New Roman" w:hAnsi="Times New Roman" w:cs="Times New Roman"/>
          <w:sz w:val="28"/>
          <w:szCs w:val="28"/>
        </w:rPr>
        <w:t xml:space="preserve"> бұзылуы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галлюцинацияларымен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әртүрлі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үшелерінің әрқилы жалған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галлюцинациялармен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көрінеді, ал сандырақтық күйзелістер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әртүрлі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бақылауға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паранойяльді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параноидты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парафренді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аурудың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паранойяльды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сандырақтар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Шизофренияға авторларының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есімімен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Кандинский-Клерамбо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псивдогаллюцинациялармен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жүретін физикалық әсер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сандырағы айтарлықтай тән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Қ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ғалыстық 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зылыстар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өздерінің көрініс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жағынан көпқилы.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әрекеттер бұзылысы 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інде де және күрделі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көрінеді.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әрекет бұзылысының көрнекі түрі кататониялық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Кататониялық син</w:t>
      </w:r>
      <w:r>
        <w:rPr>
          <w:rFonts w:ascii="Times New Roman" w:hAnsi="Times New Roman" w:cs="Times New Roman"/>
          <w:sz w:val="28"/>
          <w:szCs w:val="28"/>
        </w:rPr>
        <w:t xml:space="preserve">дромның құрамына кататониялық ступор және кататониялық қозу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Кататониялық ступордың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мүмкін: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люцидті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онейроидты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Люцидті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науқастарда қоршаған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қарапайым бағдарлау және ондағы құбылыстарды бағалау сақталады, 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онейроидты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жағдайда науқастың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өзгереді.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Шизофренияның клиникалық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іністерінің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өте кең, сондықтан оның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көптеген қиындықтар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 дифференциальды-диагностикалық бағасын үш бағытта жүргізу қажет,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экзогенді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психоздардан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аффективті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психоздардан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маниакальды-депресивті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психопатиядан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Экзогенді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зияндылықтармен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Аффективті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шизофрения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ға тән тұлғалық өзгерістер</w:t>
      </w:r>
      <w:r>
        <w:rPr>
          <w:rFonts w:ascii="Times New Roman" w:hAnsi="Times New Roman" w:cs="Times New Roman"/>
          <w:sz w:val="28"/>
          <w:szCs w:val="28"/>
        </w:rPr>
        <w:t xml:space="preserve"> байқалмайды. Психопатологиялық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аффективті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бұзылыстармен көрінеді.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Шизофрения ауруының даму ағымына қарай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 Ұстама тәрізді ағымд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шизофренияда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ауру ұстамаларының ашық аралықтармен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кезектесуі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бақыланады. Ауру ұстамасы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психопатологиялық жағдайлармен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Галлюцинаторлы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сандырақтық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басқа психопатологиялық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кернеліс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күйімен – қорқыныш, депрес</w:t>
      </w:r>
      <w:r>
        <w:rPr>
          <w:rFonts w:ascii="Times New Roman" w:hAnsi="Times New Roman" w:cs="Times New Roman"/>
          <w:sz w:val="28"/>
          <w:szCs w:val="28"/>
        </w:rPr>
        <w:t xml:space="preserve">сия, көңіл-күйдің көтерілуімен,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бұзылысымен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жүреді.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Үзіліссіз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шизофрения шеңберінде үрді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ің қатерлілік дәрежесімен анықталатын аурудың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анықталады: қатерлі (ядролық),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үдемелі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параноидты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ағымды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вроз тәрізді және психопатия тәрізді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Шизофренияның үш классикалық 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гебефрениялық, кататониялық,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параноидты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және төртінші – қарапайым түрі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Қазіргі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шизофрения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емдеуде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мкіндіктер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Сандырақ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галлюцина</w:t>
      </w:r>
      <w:r>
        <w:rPr>
          <w:rFonts w:ascii="Times New Roman" w:hAnsi="Times New Roman" w:cs="Times New Roman"/>
          <w:sz w:val="28"/>
          <w:szCs w:val="28"/>
        </w:rPr>
        <w:t>циялары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психотикалық қозу жағдайында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нейролепиктер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транквлизаторлар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қолданылады.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Депрессивті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деприссивт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параноидты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көріністері бар жағдайында науқастарға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антидепресанттар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тағайындау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Күрделі психопатологиялық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>збегі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психотикалық жағдайында, қажет препараттардың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комбинациясын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қолдану арқылы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емделеді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 Ауру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інісінде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бұзылыстар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болған жағдайда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ынталандырушы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әсері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нейролептиктерді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қолдануға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Науқасқа еңбек 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ін таңдауды науқастың пс</w:t>
      </w:r>
      <w:r>
        <w:rPr>
          <w:rFonts w:ascii="Times New Roman" w:hAnsi="Times New Roman" w:cs="Times New Roman"/>
          <w:sz w:val="28"/>
          <w:szCs w:val="28"/>
        </w:rPr>
        <w:t>ихикалық күйін және бұрын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мамандығын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дәрігер-психиатр жүргізеді. Бұл мүмкіндік болмаған жағдайда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ас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гедектік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CE41D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Шизофрения профилактикасының мәселелері психиартрияның маңызды міндеттерінің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құрайды. Қазіргі кезеңде ши</w:t>
      </w:r>
      <w:r>
        <w:rPr>
          <w:rFonts w:ascii="Times New Roman" w:hAnsi="Times New Roman" w:cs="Times New Roman"/>
          <w:sz w:val="28"/>
          <w:szCs w:val="28"/>
        </w:rPr>
        <w:t xml:space="preserve">зофренияның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біріншілік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медикогенетикалық кеңеспен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шектелуде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Екіншілі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және үшіншілік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медикаментозды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реабилитациялық тәсілдер қолданылады. Реабилитациялық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жағдайда еңбектік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</w:t>
      </w:r>
      <w:r>
        <w:rPr>
          <w:rFonts w:ascii="Times New Roman" w:hAnsi="Times New Roman" w:cs="Times New Roman"/>
          <w:sz w:val="28"/>
          <w:szCs w:val="28"/>
        </w:rPr>
        <w:t xml:space="preserve"> сүйемелдеуші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жүргізуді дұрыс үйлестіруге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A90" w:rsidRDefault="00106A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06A90" w:rsidRPr="00CE41D0" w:rsidRDefault="00CE41D0" w:rsidP="00CE41D0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CE41D0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«Алаш ұстазы» журналы</w:t>
      </w:r>
    </w:p>
    <w:p w:rsidR="00106A90" w:rsidRDefault="00106A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06A90" w:rsidRDefault="00106A90">
      <w:pPr>
        <w:spacing w:after="0" w:line="240" w:lineRule="auto"/>
        <w:ind w:firstLine="680"/>
        <w:jc w:val="both"/>
        <w:rPr>
          <w:sz w:val="28"/>
          <w:szCs w:val="28"/>
        </w:rPr>
      </w:pPr>
    </w:p>
    <w:sectPr w:rsidR="00106A90" w:rsidSect="00106A9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A90"/>
    <w:rsid w:val="00106A90"/>
    <w:rsid w:val="00C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6A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6A90"/>
    <w:pPr>
      <w:spacing w:after="140" w:line="288" w:lineRule="auto"/>
    </w:pPr>
  </w:style>
  <w:style w:type="paragraph" w:styleId="a5">
    <w:name w:val="List"/>
    <w:basedOn w:val="a4"/>
    <w:rsid w:val="00106A90"/>
    <w:rPr>
      <w:rFonts w:cs="Mangal"/>
    </w:rPr>
  </w:style>
  <w:style w:type="paragraph" w:styleId="a6">
    <w:name w:val="Title"/>
    <w:basedOn w:val="a"/>
    <w:rsid w:val="00106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06A9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1103</Words>
  <Characters>6293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2014-11-13T08:58:00Z</dcterms:created>
  <dcterms:modified xsi:type="dcterms:W3CDTF">2018-12-12T13:43:00Z</dcterms:modified>
  <dc:language>ru-RU</dc:language>
</cp:coreProperties>
</file>